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textAlignment w:val="center"/>
        <w:rPr>
          <w:rFonts w:hint="eastAsia" w:ascii="黑体" w:hAnsi="黑体" w:eastAsia="黑体" w:cs="黑体"/>
          <w:b w:val="0"/>
          <w:bCs/>
          <w:kern w:val="0"/>
          <w:sz w:val="32"/>
          <w:szCs w:val="32"/>
          <w:lang w:eastAsia="zh-CN" w:bidi="ar"/>
        </w:rPr>
      </w:pPr>
      <w:r>
        <w:rPr>
          <w:rFonts w:hint="eastAsia" w:ascii="黑体" w:hAnsi="黑体" w:eastAsia="黑体" w:cs="黑体"/>
          <w:b w:val="0"/>
          <w:bCs/>
          <w:kern w:val="0"/>
          <w:sz w:val="32"/>
          <w:szCs w:val="32"/>
          <w:lang w:eastAsia="zh-CN" w:bidi="ar"/>
        </w:rPr>
        <w:t>附件</w:t>
      </w:r>
    </w:p>
    <w:p>
      <w:pPr>
        <w:widowControl/>
        <w:snapToGrid w:val="0"/>
        <w:jc w:val="center"/>
        <w:textAlignment w:val="center"/>
        <w:rPr>
          <w:rFonts w:hint="eastAsia" w:ascii="宋体" w:hAnsi="宋体" w:cs="宋体"/>
          <w:b/>
          <w:kern w:val="0"/>
          <w:sz w:val="44"/>
          <w:szCs w:val="44"/>
          <w:lang w:eastAsia="zh-CN" w:bidi="ar"/>
        </w:rPr>
      </w:pPr>
      <w:r>
        <w:rPr>
          <w:rFonts w:hint="eastAsia" w:ascii="宋体" w:hAnsi="宋体" w:cs="宋体"/>
          <w:b/>
          <w:kern w:val="0"/>
          <w:sz w:val="44"/>
          <w:szCs w:val="44"/>
          <w:lang w:eastAsia="zh-CN" w:bidi="ar"/>
        </w:rPr>
        <w:t>建筑业（水利方面）企业资质水利厅审查意见汇总表</w:t>
      </w:r>
    </w:p>
    <w:p>
      <w:pPr>
        <w:widowControl/>
        <w:snapToGrid w:val="0"/>
        <w:jc w:val="center"/>
        <w:textAlignment w:val="center"/>
        <w:rPr>
          <w:rFonts w:hint="eastAsia" w:ascii="楷体" w:hAnsi="楷体" w:eastAsia="楷体" w:cs="楷体"/>
          <w:b w:val="0"/>
          <w:bCs/>
          <w:i w:val="0"/>
          <w:iCs w:val="0"/>
          <w:kern w:val="0"/>
          <w:sz w:val="32"/>
          <w:szCs w:val="32"/>
          <w:lang w:eastAsia="zh-CN" w:bidi="ar"/>
        </w:rPr>
      </w:pPr>
      <w:r>
        <w:rPr>
          <w:rFonts w:hint="eastAsia" w:ascii="楷体" w:hAnsi="楷体" w:eastAsia="楷体" w:cs="楷体"/>
          <w:b w:val="0"/>
          <w:bCs/>
          <w:i w:val="0"/>
          <w:iCs w:val="0"/>
          <w:kern w:val="0"/>
          <w:sz w:val="32"/>
          <w:szCs w:val="32"/>
          <w:lang w:eastAsia="zh-CN" w:bidi="ar"/>
        </w:rPr>
        <w:t>（</w:t>
      </w:r>
      <w:r>
        <w:rPr>
          <w:rFonts w:hint="eastAsia" w:ascii="楷体" w:hAnsi="楷体" w:eastAsia="楷体" w:cs="楷体"/>
          <w:b w:val="0"/>
          <w:bCs/>
          <w:i w:val="0"/>
          <w:iCs w:val="0"/>
          <w:kern w:val="0"/>
          <w:sz w:val="32"/>
          <w:szCs w:val="32"/>
          <w:lang w:val="en-US" w:eastAsia="zh-CN" w:bidi="ar"/>
        </w:rPr>
        <w:t>2025年第七批</w:t>
      </w:r>
      <w:r>
        <w:rPr>
          <w:rFonts w:hint="eastAsia" w:ascii="楷体" w:hAnsi="楷体" w:eastAsia="楷体" w:cs="楷体"/>
          <w:b w:val="0"/>
          <w:bCs/>
          <w:i w:val="0"/>
          <w:iCs w:val="0"/>
          <w:kern w:val="0"/>
          <w:sz w:val="32"/>
          <w:szCs w:val="32"/>
          <w:lang w:eastAsia="zh-CN" w:bidi="ar"/>
        </w:rPr>
        <w:t>）</w:t>
      </w:r>
    </w:p>
    <w:p>
      <w:pPr>
        <w:widowControl/>
        <w:snapToGrid w:val="0"/>
        <w:jc w:val="center"/>
        <w:textAlignment w:val="center"/>
        <w:rPr>
          <w:rFonts w:hint="eastAsia" w:ascii="楷体" w:hAnsi="楷体" w:eastAsia="楷体" w:cs="楷体"/>
          <w:b w:val="0"/>
          <w:bCs/>
          <w:i w:val="0"/>
          <w:iCs w:val="0"/>
          <w:kern w:val="0"/>
          <w:sz w:val="32"/>
          <w:szCs w:val="32"/>
          <w:lang w:eastAsia="zh-CN" w:bidi="ar"/>
        </w:rPr>
      </w:pPr>
    </w:p>
    <w:tbl>
      <w:tblPr>
        <w:tblStyle w:val="6"/>
        <w:tblW w:w="14055" w:type="dxa"/>
        <w:jc w:val="center"/>
        <w:tblInd w:w="0" w:type="dxa"/>
        <w:tblLayout w:type="fixed"/>
        <w:tblCellMar>
          <w:top w:w="0" w:type="dxa"/>
          <w:left w:w="108" w:type="dxa"/>
          <w:bottom w:w="0" w:type="dxa"/>
          <w:right w:w="108" w:type="dxa"/>
        </w:tblCellMar>
      </w:tblPr>
      <w:tblGrid>
        <w:gridCol w:w="900"/>
        <w:gridCol w:w="3405"/>
        <w:gridCol w:w="438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kern w:val="0"/>
                <w:sz w:val="24"/>
                <w:lang w:bidi="ar"/>
              </w:rPr>
            </w:pPr>
            <w:r>
              <w:rPr>
                <w:rFonts w:hint="eastAsia" w:ascii="宋体" w:hAnsi="宋体" w:cs="宋体"/>
                <w:b/>
                <w:kern w:val="0"/>
                <w:sz w:val="24"/>
                <w:lang w:bidi="ar"/>
              </w:rPr>
              <w:t>审查结果</w:t>
            </w:r>
          </w:p>
        </w:tc>
      </w:tr>
      <w:tr>
        <w:tblPrEx>
          <w:tblLayout w:type="fixed"/>
          <w:tblCellMar>
            <w:top w:w="0" w:type="dxa"/>
            <w:left w:w="108" w:type="dxa"/>
            <w:bottom w:w="0" w:type="dxa"/>
            <w:right w:w="108" w:type="dxa"/>
          </w:tblCellMar>
        </w:tblPrEx>
        <w:trPr>
          <w:trHeight w:val="572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辽宁鸿源建筑工程有限公司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left"/>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德安县林泉水库除险加固工程：中标通知书与合同协议书中的单位名称不一致，业绩存疑。</w:t>
            </w:r>
          </w:p>
          <w:p>
            <w:pPr>
              <w:widowControl/>
              <w:snapToGrid w:val="0"/>
              <w:jc w:val="left"/>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万安县蕉源水库除险加固工程：水利监管平台显示蕉源水库除险加固工程施工单位为辽宁宇豪建设工程有限公司，项目负责人为刘某龙。业绩证明材料与平台登记信息不一致，业绩存疑。</w:t>
            </w:r>
          </w:p>
          <w:p>
            <w:pPr>
              <w:widowControl/>
              <w:snapToGrid w:val="0"/>
              <w:jc w:val="left"/>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峡江县万宝水库除险加固工程：监管平台显示峡江县万宝水库四库一平台显示：田博文的水利水电二级建造师注册在甘肃中天世纪建设工程有限公司。不符合资质要求。除险加固工程施工单位为吉安市水利水电建筑安装有限责任公司，技术负责人为孙某万。业绩证明材料与平台登记信息不一致，业绩存疑。</w:t>
            </w:r>
          </w:p>
          <w:p>
            <w:pPr>
              <w:widowControl/>
              <w:snapToGrid w:val="0"/>
              <w:jc w:val="left"/>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四库一平台显示田某文的水利水电二级建造师注册在甘肃中天世纪建设工程有限公司。</w:t>
            </w:r>
          </w:p>
          <w:p>
            <w:pPr>
              <w:widowControl/>
              <w:snapToGrid w:val="0"/>
              <w:jc w:val="left"/>
              <w:textAlignment w:val="center"/>
              <w:rPr>
                <w:rFonts w:hint="eastAsia" w:ascii="仿宋_GB2312" w:hAnsi="仿宋_GB2312" w:eastAsia="仿宋_GB2312" w:cs="仿宋_GB2312"/>
                <w:b w:val="0"/>
                <w:bCs/>
                <w:color w:val="000000"/>
                <w:kern w:val="0"/>
                <w:sz w:val="24"/>
                <w:szCs w:val="24"/>
                <w:lang w:eastAsia="zh-CN" w:bidi="ar"/>
              </w:rPr>
            </w:pPr>
            <w:r>
              <w:rPr>
                <w:rFonts w:hint="eastAsia" w:ascii="仿宋_GB2312" w:hAnsi="仿宋_GB2312" w:eastAsia="仿宋_GB2312" w:cs="仿宋_GB2312"/>
                <w:b w:val="0"/>
                <w:bCs/>
                <w:color w:val="000000"/>
                <w:kern w:val="0"/>
                <w:sz w:val="24"/>
                <w:szCs w:val="24"/>
                <w:lang w:eastAsia="zh-CN" w:bidi="ar"/>
              </w:rPr>
              <w:t>边某平未通过社保校验。</w:t>
            </w:r>
          </w:p>
        </w:tc>
      </w:tr>
      <w:tr>
        <w:tblPrEx>
          <w:tblLayout w:type="fixed"/>
          <w:tblCellMar>
            <w:top w:w="0" w:type="dxa"/>
            <w:left w:w="108" w:type="dxa"/>
            <w:bottom w:w="0" w:type="dxa"/>
            <w:right w:w="108" w:type="dxa"/>
          </w:tblCellMar>
        </w:tblPrEx>
        <w:trPr>
          <w:trHeight w:val="282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HYPERLINK "https://59.197.161.2/hz_aeaa/todo/more_manage?parentlink=304B9AA0-7B24-4CA0-B4C8-1A81DBB1E6C2&amp;sonlink=B23D966E-8075-4F9A-A154-1AFF5539C047&amp;page.currentPage=2&amp;page.showCount=10" </w:instrText>
            </w:r>
            <w:r>
              <w:rPr>
                <w:rFonts w:hint="eastAsia" w:ascii="仿宋_GB2312" w:hAnsi="仿宋_GB2312" w:eastAsia="仿宋_GB2312" w:cs="仿宋_GB2312"/>
                <w:bCs/>
                <w:color w:val="000000"/>
                <w:sz w:val="24"/>
                <w:szCs w:val="24"/>
              </w:rPr>
              <w:fldChar w:fldCharType="separate"/>
            </w:r>
            <w:r>
              <w:rPr>
                <w:rFonts w:hint="eastAsia" w:ascii="仿宋_GB2312" w:hAnsi="仿宋_GB2312" w:eastAsia="仿宋_GB2312" w:cs="仿宋_GB2312"/>
                <w:bCs/>
                <w:color w:val="000000"/>
                <w:sz w:val="24"/>
                <w:szCs w:val="24"/>
              </w:rPr>
              <w:t>朝阳福原建设工程有限公司</w:t>
            </w:r>
            <w:r>
              <w:rPr>
                <w:rFonts w:hint="eastAsia" w:ascii="仿宋_GB2312" w:hAnsi="仿宋_GB2312" w:eastAsia="仿宋_GB2312" w:cs="仿宋_GB2312"/>
                <w:bCs/>
                <w:color w:val="000000"/>
                <w:sz w:val="24"/>
                <w:szCs w:val="24"/>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0" w:name="OLE_LINK4"/>
            <w:r>
              <w:rPr>
                <w:rFonts w:hint="eastAsia" w:ascii="仿宋_GB2312" w:hAnsi="仿宋_GB2312" w:eastAsia="仿宋_GB2312" w:cs="仿宋_GB2312"/>
                <w:b/>
                <w:bCs w:val="0"/>
                <w:color w:val="000000"/>
                <w:kern w:val="0"/>
                <w:sz w:val="24"/>
                <w:szCs w:val="24"/>
                <w:lang w:val="en-US" w:eastAsia="zh-CN" w:bidi="ar"/>
              </w:rPr>
              <w:t>不符合资质要求。</w:t>
            </w:r>
            <w:bookmarkEnd w:id="0"/>
          </w:p>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技术负责人陈某，2025年1月辽宁通久建设集团有限公司已用该人申报水利水电施工资质，但从业简历未体现。</w:t>
            </w:r>
          </w:p>
        </w:tc>
      </w:tr>
      <w:tr>
        <w:tblPrEx>
          <w:tblLayout w:type="fixed"/>
          <w:tblCellMar>
            <w:top w:w="0" w:type="dxa"/>
            <w:left w:w="108" w:type="dxa"/>
            <w:bottom w:w="0" w:type="dxa"/>
            <w:right w:w="108" w:type="dxa"/>
          </w:tblCellMar>
        </w:tblPrEx>
        <w:trPr>
          <w:trHeight w:val="361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HYPERLINK "https://59.197.161.2/hz_aeaa/todo/more_manage?parentlink=304B9AA0-7B24-4CA0-B4C8-1A81DBB1E6C2&amp;sonlink=B23D966E-8075-4F9A-A154-1AFF5539C047&amp;page.currentPage=2&amp;page.showCount=10" </w:instrText>
            </w:r>
            <w:r>
              <w:rPr>
                <w:rFonts w:hint="eastAsia" w:ascii="仿宋_GB2312" w:hAnsi="仿宋_GB2312" w:eastAsia="仿宋_GB2312" w:cs="仿宋_GB2312"/>
                <w:bCs/>
                <w:color w:val="000000"/>
                <w:sz w:val="24"/>
                <w:szCs w:val="24"/>
              </w:rPr>
              <w:fldChar w:fldCharType="separate"/>
            </w:r>
            <w:r>
              <w:rPr>
                <w:rFonts w:hint="eastAsia" w:ascii="仿宋_GB2312" w:hAnsi="仿宋_GB2312" w:eastAsia="仿宋_GB2312" w:cs="仿宋_GB2312"/>
                <w:bCs/>
                <w:color w:val="000000"/>
                <w:sz w:val="24"/>
                <w:szCs w:val="24"/>
              </w:rPr>
              <w:t>丹东晟越建筑工程有限公司</w: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 </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湖南省淞澧涝区澧县六方台泵站更新改造工</w:t>
            </w:r>
            <w:r>
              <w:rPr>
                <w:rFonts w:hint="eastAsia" w:ascii="仿宋_GB2312" w:hAnsi="仿宋_GB2312" w:eastAsia="仿宋_GB2312" w:cs="仿宋_GB2312"/>
                <w:bCs/>
                <w:color w:val="000000"/>
                <w:kern w:val="0"/>
                <w:sz w:val="24"/>
                <w:szCs w:val="24"/>
                <w:lang w:val="en-US" w:eastAsia="zh-CN" w:bidi="ar"/>
              </w:rPr>
              <w:t>程：所附图纸非本项目图纸，湖南省公共资源交易平台未查询到该项目信息，企业提供的业绩证明材料不符合水利相关规范，业绩存疑。</w:t>
            </w:r>
          </w:p>
        </w:tc>
      </w:tr>
      <w:tr>
        <w:tblPrEx>
          <w:tblLayout w:type="fixed"/>
          <w:tblCellMar>
            <w:top w:w="0" w:type="dxa"/>
            <w:left w:w="108" w:type="dxa"/>
            <w:bottom w:w="0" w:type="dxa"/>
            <w:right w:w="108" w:type="dxa"/>
          </w:tblCellMar>
        </w:tblPrEx>
        <w:trPr>
          <w:trHeight w:val="425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Cs/>
                <w:color w:val="000000"/>
                <w:sz w:val="24"/>
                <w:szCs w:val="24"/>
                <w:lang w:val="en-US" w:eastAsia="zh-CN"/>
              </w:rPr>
            </w:pPr>
            <w:r>
              <w:rPr>
                <w:rFonts w:hint="default" w:ascii="仿宋_GB2312" w:hAnsi="仿宋_GB2312" w:eastAsia="仿宋_GB2312" w:cs="仿宋_GB2312"/>
                <w:bCs/>
                <w:color w:val="000000"/>
                <w:sz w:val="24"/>
                <w:szCs w:val="24"/>
                <w:lang w:val="en-US" w:eastAsia="zh-CN"/>
              </w:rPr>
              <w:fldChar w:fldCharType="begin"/>
            </w:r>
            <w:r>
              <w:rPr>
                <w:rFonts w:hint="default"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"https://59.197.161.2/hz_aeaa/todo/more_manage?parentlink=304B9AA0-7B24-4CA0-B4C8-1A81DBB1E6C2&amp;sonlink=B23D966E-8075-4F9A-A154-1AFF5539C047&amp;page.currentPage=2&amp;page.showCount=10" </w:instrText>
            </w:r>
            <w:r>
              <w:rPr>
                <w:rFonts w:hint="default" w:ascii="仿宋_GB2312" w:hAnsi="仿宋_GB2312" w:eastAsia="仿宋_GB2312" w:cs="仿宋_GB2312"/>
                <w:bCs/>
                <w:color w:val="000000"/>
                <w:sz w:val="24"/>
                <w:szCs w:val="24"/>
                <w:lang w:val="en-US" w:eastAsia="zh-CN"/>
              </w:rPr>
              <w:fldChar w:fldCharType="separate"/>
            </w:r>
            <w:r>
              <w:rPr>
                <w:rFonts w:hint="default" w:ascii="仿宋_GB2312" w:hAnsi="仿宋_GB2312" w:eastAsia="仿宋_GB2312" w:cs="仿宋_GB2312"/>
                <w:bCs/>
                <w:color w:val="000000"/>
                <w:sz w:val="24"/>
                <w:szCs w:val="24"/>
                <w:lang w:val="en-US" w:eastAsia="zh-CN"/>
              </w:rPr>
              <w:t>葫芦岛市金岛建设有限责任公司</w:t>
            </w:r>
            <w:r>
              <w:rPr>
                <w:rFonts w:hint="default"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南溪区马耳岩水库引水隧洞工程</w:t>
            </w:r>
            <w:r>
              <w:rPr>
                <w:rFonts w:hint="eastAsia" w:ascii="仿宋_GB2312" w:hAnsi="仿宋_GB2312" w:eastAsia="仿宋_GB2312" w:cs="仿宋_GB2312"/>
                <w:bCs/>
                <w:color w:val="000000"/>
                <w:kern w:val="0"/>
                <w:sz w:val="24"/>
                <w:szCs w:val="24"/>
                <w:lang w:val="en-US" w:eastAsia="zh-CN" w:bidi="ar"/>
              </w:rPr>
              <w:t>：未提交业绩证明材料。全国水利监管平台上信息与宜宾市政府网站信息不一致，业绩存疑。</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泸县螺蛳山水库水闸扩建工程：未提交业绩证明材料。四川省公共资源交易平台未查询到该项目信息，业绩存疑。</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李</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、李</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勇、刘</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盛、穆</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宇、裴</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、张</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山、张</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武、赵</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平</w:t>
            </w:r>
            <w:r>
              <w:rPr>
                <w:rFonts w:hint="eastAsia" w:ascii="仿宋_GB2312" w:hAnsi="仿宋_GB2312" w:eastAsia="仿宋_GB2312" w:cs="仿宋_GB2312"/>
                <w:bCs/>
                <w:color w:val="000000"/>
                <w:kern w:val="0"/>
                <w:sz w:val="24"/>
                <w:szCs w:val="24"/>
                <w:lang w:val="en-US" w:eastAsia="zh-CN" w:bidi="ar"/>
              </w:rPr>
              <w:t>、付</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祥、林</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钢、尹</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、韩</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达、李</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、林</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、王</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、李</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荣、张</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娜</w:t>
            </w:r>
            <w:r>
              <w:rPr>
                <w:rFonts w:hint="default" w:ascii="仿宋_GB2312" w:hAnsi="仿宋_GB2312" w:eastAsia="仿宋_GB2312" w:cs="仿宋_GB2312"/>
                <w:bCs/>
                <w:color w:val="000000"/>
                <w:kern w:val="0"/>
                <w:sz w:val="24"/>
                <w:szCs w:val="24"/>
                <w:lang w:val="en-US" w:eastAsia="zh-CN" w:bidi="ar"/>
              </w:rPr>
              <w:t>未通过社保校验。</w:t>
            </w:r>
          </w:p>
        </w:tc>
      </w:tr>
      <w:tr>
        <w:tblPrEx>
          <w:tblLayout w:type="fixed"/>
          <w:tblCellMar>
            <w:top w:w="0" w:type="dxa"/>
            <w:left w:w="108" w:type="dxa"/>
            <w:bottom w:w="0" w:type="dxa"/>
            <w:right w:w="108" w:type="dxa"/>
          </w:tblCellMar>
        </w:tblPrEx>
        <w:trPr>
          <w:trHeight w:val="31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fldChar w:fldCharType="begin"/>
            </w:r>
            <w:r>
              <w:rPr>
                <w:rFonts w:hint="eastAsia"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"https://59.197.161.2/hz_aeaa/todo/more_manage?parentlink=304B9AA0-7B24-4CA0-B4C8-1A81DBB1E6C2&amp;sonlink=B23D966E-8075-4F9A-A154-1AFF5539C047&amp;page.currentPage=2&amp;page.showCount=10" </w:instrText>
            </w:r>
            <w:r>
              <w:rPr>
                <w:rFonts w:hint="eastAsia" w:ascii="仿宋_GB2312" w:hAnsi="仿宋_GB2312" w:eastAsia="仿宋_GB2312" w:cs="仿宋_GB2312"/>
                <w:bCs/>
                <w:color w:val="000000"/>
                <w:sz w:val="24"/>
                <w:szCs w:val="24"/>
                <w:lang w:val="en-US" w:eastAsia="zh-CN"/>
              </w:rPr>
              <w:fldChar w:fldCharType="separate"/>
            </w:r>
            <w:r>
              <w:rPr>
                <w:rFonts w:hint="eastAsia" w:ascii="仿宋_GB2312" w:hAnsi="仿宋_GB2312" w:eastAsia="仿宋_GB2312" w:cs="仿宋_GB2312"/>
                <w:bCs/>
                <w:color w:val="000000"/>
                <w:sz w:val="24"/>
                <w:szCs w:val="24"/>
                <w:lang w:val="en-US" w:eastAsia="zh-CN"/>
              </w:rPr>
              <w:t>辽宁晟威建设有限公司</w:t>
            </w:r>
            <w:r>
              <w:rPr>
                <w:rFonts w:hint="eastAsia"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全国水利监管平台显示，史</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凤、倪</w:t>
            </w:r>
            <w:r>
              <w:rPr>
                <w:rFonts w:hint="eastAsia" w:ascii="仿宋_GB2312" w:hAnsi="仿宋_GB2312" w:eastAsia="仿宋_GB2312" w:cs="仿宋_GB2312"/>
                <w:b w:val="0"/>
                <w:bCs/>
                <w:color w:val="000000"/>
                <w:kern w:val="0"/>
                <w:sz w:val="24"/>
                <w:szCs w:val="24"/>
                <w:lang w:eastAsia="zh-CN" w:bidi="ar"/>
              </w:rPr>
              <w:t>某</w:t>
            </w:r>
            <w:r>
              <w:rPr>
                <w:rFonts w:hint="eastAsia" w:ascii="仿宋_GB2312" w:hAnsi="仿宋_GB2312" w:eastAsia="仿宋_GB2312" w:cs="仿宋_GB2312"/>
                <w:bCs/>
                <w:color w:val="000000"/>
                <w:kern w:val="0"/>
                <w:sz w:val="24"/>
                <w:szCs w:val="24"/>
                <w:lang w:val="en-US" w:eastAsia="zh-CN" w:bidi="ar"/>
              </w:rPr>
              <w:t>在其他单位在职。</w:t>
            </w:r>
          </w:p>
        </w:tc>
      </w:tr>
      <w:tr>
        <w:tblPrEx>
          <w:tblLayout w:type="fixed"/>
          <w:tblCellMar>
            <w:top w:w="0" w:type="dxa"/>
            <w:left w:w="108" w:type="dxa"/>
            <w:bottom w:w="0" w:type="dxa"/>
            <w:right w:w="108" w:type="dxa"/>
          </w:tblCellMar>
        </w:tblPrEx>
        <w:trPr>
          <w:trHeight w:val="38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fldChar w:fldCharType="begin"/>
            </w:r>
            <w:r>
              <w:rPr>
                <w:rFonts w:hint="eastAsia"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"https://59.197.161.2/hz_aeaa/todo/more_manage?parentlink=304B9AA0-7B24-4CA0-B4C8-1A81DBB1E6C2&amp;sonlink=B23D966E-8075-4F9A-A154-1AFF5539C047&amp;page.currentPage=3&amp;page.showCount=10" </w:instrText>
            </w:r>
            <w:r>
              <w:rPr>
                <w:rFonts w:hint="eastAsia" w:ascii="仿宋_GB2312" w:hAnsi="仿宋_GB2312" w:eastAsia="仿宋_GB2312" w:cs="仿宋_GB2312"/>
                <w:bCs/>
                <w:color w:val="000000"/>
                <w:sz w:val="24"/>
                <w:szCs w:val="24"/>
                <w:lang w:val="en-US" w:eastAsia="zh-CN"/>
              </w:rPr>
              <w:fldChar w:fldCharType="separate"/>
            </w:r>
            <w:r>
              <w:rPr>
                <w:rFonts w:hint="eastAsia" w:ascii="仿宋_GB2312" w:hAnsi="仿宋_GB2312" w:eastAsia="仿宋_GB2312" w:cs="仿宋_GB2312"/>
                <w:bCs/>
                <w:color w:val="000000"/>
                <w:sz w:val="24"/>
                <w:szCs w:val="24"/>
                <w:lang w:val="en-US" w:eastAsia="zh-CN"/>
              </w:rPr>
              <w:t>辽宁德洋水利建筑工程有限公司</w:t>
            </w:r>
            <w:r>
              <w:rPr>
                <w:rFonts w:hint="eastAsia"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张樊村村泵站建设工程</w:t>
            </w:r>
            <w:r>
              <w:rPr>
                <w:rFonts w:hint="eastAsia" w:ascii="仿宋_GB2312" w:hAnsi="仿宋_GB2312" w:eastAsia="仿宋_GB2312" w:cs="仿宋_GB2312"/>
                <w:bCs/>
                <w:color w:val="000000"/>
                <w:kern w:val="0"/>
                <w:sz w:val="24"/>
                <w:szCs w:val="24"/>
                <w:lang w:val="en-US" w:eastAsia="zh-CN" w:bidi="ar"/>
              </w:rPr>
              <w:t>、文港镇新建水闸工程：江西省公共资源交易平台未查询到项目信息，企业提供的业绩证明材料不符合水利相关规范，业绩存疑。</w:t>
            </w:r>
          </w:p>
        </w:tc>
      </w:tr>
      <w:tr>
        <w:tblPrEx>
          <w:tblLayout w:type="fixed"/>
          <w:tblCellMar>
            <w:top w:w="0" w:type="dxa"/>
            <w:left w:w="108" w:type="dxa"/>
            <w:bottom w:w="0" w:type="dxa"/>
            <w:right w:w="108" w:type="dxa"/>
          </w:tblCellMar>
        </w:tblPrEx>
        <w:trPr>
          <w:trHeight w:val="327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fldChar w:fldCharType="begin"/>
            </w:r>
            <w:r>
              <w:rPr>
                <w:rFonts w:hint="eastAsia"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"https://59.197.161.2/hz_aeaa/todo/more_manage?parentlink=304B9AA0-7B24-4CA0-B4C8-1A81DBB1E6C2&amp;sonlink=B23D966E-8075-4F9A-A154-1AFF5539C047&amp;page.currentPage=3&amp;page.showCount=10" </w:instrText>
            </w:r>
            <w:r>
              <w:rPr>
                <w:rFonts w:hint="eastAsia" w:ascii="仿宋_GB2312" w:hAnsi="仿宋_GB2312" w:eastAsia="仿宋_GB2312" w:cs="仿宋_GB2312"/>
                <w:bCs/>
                <w:color w:val="000000"/>
                <w:sz w:val="24"/>
                <w:szCs w:val="24"/>
                <w:lang w:val="en-US" w:eastAsia="zh-CN"/>
              </w:rPr>
              <w:fldChar w:fldCharType="separate"/>
            </w:r>
            <w:r>
              <w:rPr>
                <w:rFonts w:hint="eastAsia" w:ascii="仿宋_GB2312" w:hAnsi="仿宋_GB2312" w:eastAsia="仿宋_GB2312" w:cs="仿宋_GB2312"/>
                <w:bCs/>
                <w:color w:val="000000"/>
                <w:sz w:val="24"/>
                <w:szCs w:val="24"/>
                <w:lang w:val="en-US" w:eastAsia="zh-CN"/>
              </w:rPr>
              <w:t>阜新华盛城乡建设工程有限公司</w:t>
            </w:r>
            <w:r>
              <w:rPr>
                <w:rFonts w:hint="eastAsia"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常德经济技术开发区沅水防洪堤(和尚桥至二广高速堤段)综合整治工程：提供的单位工程验收鉴定书中主持单位前后不一致，未提供合同完工验收鉴定书，业绩存疑。</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企业全员社保只缴纳到2024年9月</w:t>
            </w:r>
            <w:r>
              <w:rPr>
                <w:rFonts w:hint="eastAsia" w:ascii="仿宋_GB2312" w:hAnsi="仿宋_GB2312" w:eastAsia="仿宋_GB2312" w:cs="仿宋_GB2312"/>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全国水利监管平台显示冯</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菲已于</w:t>
            </w:r>
            <w:r>
              <w:rPr>
                <w:rFonts w:hint="eastAsia" w:ascii="仿宋_GB2312" w:hAnsi="仿宋_GB2312" w:eastAsia="仿宋_GB2312" w:cs="仿宋_GB2312"/>
                <w:bCs/>
                <w:color w:val="000000"/>
                <w:kern w:val="0"/>
                <w:sz w:val="24"/>
                <w:szCs w:val="24"/>
                <w:lang w:val="en-US" w:eastAsia="zh-CN" w:bidi="ar"/>
              </w:rPr>
              <w:t>20</w:t>
            </w:r>
            <w:r>
              <w:rPr>
                <w:rFonts w:hint="default" w:ascii="仿宋_GB2312" w:hAnsi="仿宋_GB2312" w:eastAsia="仿宋_GB2312" w:cs="仿宋_GB2312"/>
                <w:bCs/>
                <w:color w:val="000000"/>
                <w:kern w:val="0"/>
                <w:sz w:val="24"/>
                <w:szCs w:val="24"/>
                <w:lang w:val="en-US" w:eastAsia="zh-CN" w:bidi="ar"/>
              </w:rPr>
              <w:t>25年4月从申报单位离职。</w:t>
            </w:r>
          </w:p>
        </w:tc>
      </w:tr>
      <w:tr>
        <w:tblPrEx>
          <w:tblLayout w:type="fixed"/>
          <w:tblCellMar>
            <w:top w:w="0" w:type="dxa"/>
            <w:left w:w="108" w:type="dxa"/>
            <w:bottom w:w="0" w:type="dxa"/>
            <w:right w:w="108" w:type="dxa"/>
          </w:tblCellMar>
        </w:tblPrEx>
        <w:trPr>
          <w:trHeight w:val="3881"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fldChar w:fldCharType="begin"/>
            </w:r>
            <w:r>
              <w:rPr>
                <w:rFonts w:hint="eastAsia" w:ascii="仿宋_GB2312" w:hAnsi="仿宋_GB2312" w:eastAsia="仿宋_GB2312" w:cs="仿宋_GB2312"/>
                <w:bCs/>
                <w:color w:val="000000"/>
                <w:sz w:val="24"/>
                <w:szCs w:val="24"/>
                <w:highlight w:val="none"/>
                <w:lang w:val="en-US" w:eastAsia="zh-CN"/>
              </w:rPr>
              <w:instrText xml:space="preserve"> HYPERLINK "https://59.197.161.2/hz_aeaa/todo/more_manage?parentlink=304B9AA0-7B24-4CA0-B4C8-1A81DBB1E6C2&amp;sonlink=B23D966E-8075-4F9A-A154-1AFF5539C047&amp;page.currentPage=3&amp;page.showCount=10" </w:instrText>
            </w:r>
            <w:r>
              <w:rPr>
                <w:rFonts w:hint="eastAsia" w:ascii="仿宋_GB2312" w:hAnsi="仿宋_GB2312" w:eastAsia="仿宋_GB2312" w:cs="仿宋_GB2312"/>
                <w:bCs/>
                <w:color w:val="000000"/>
                <w:sz w:val="24"/>
                <w:szCs w:val="24"/>
                <w:highlight w:val="none"/>
                <w:lang w:val="en-US" w:eastAsia="zh-CN"/>
              </w:rPr>
              <w:fldChar w:fldCharType="separate"/>
            </w:r>
            <w:r>
              <w:rPr>
                <w:rFonts w:hint="eastAsia" w:ascii="仿宋_GB2312" w:hAnsi="仿宋_GB2312" w:eastAsia="仿宋_GB2312" w:cs="仿宋_GB2312"/>
                <w:bCs/>
                <w:color w:val="000000"/>
                <w:sz w:val="24"/>
                <w:szCs w:val="24"/>
                <w:highlight w:val="none"/>
                <w:lang w:val="en-US" w:eastAsia="zh-CN"/>
              </w:rPr>
              <w:t>辽宁宏兴水务发展集团有限公司</w:t>
            </w:r>
            <w:r>
              <w:rPr>
                <w:rFonts w:hint="eastAsia" w:ascii="仿宋_GB2312" w:hAnsi="仿宋_GB2312" w:eastAsia="仿宋_GB2312" w:cs="仿宋_GB2312"/>
                <w:bCs/>
                <w:color w:val="000000"/>
                <w:sz w:val="24"/>
                <w:szCs w:val="24"/>
                <w:highlight w:val="none"/>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云梦县云梦大闸除险加固工程</w:t>
            </w:r>
            <w:r>
              <w:rPr>
                <w:rFonts w:hint="eastAsia" w:ascii="仿宋_GB2312" w:hAnsi="仿宋_GB2312" w:eastAsia="仿宋_GB2312" w:cs="仿宋_GB2312"/>
                <w:bCs/>
                <w:color w:val="000000"/>
                <w:kern w:val="0"/>
                <w:sz w:val="24"/>
                <w:szCs w:val="24"/>
                <w:lang w:val="en-US" w:eastAsia="zh-CN" w:bidi="ar"/>
              </w:rPr>
              <w:t>：企业提供的一个单位工程暨合同工程完工验收鉴定书，涉及两个施工单位的两个合同，不符合水利相关规范，业绩存疑。</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孝南区白龙泵站增容改造工程</w:t>
            </w:r>
            <w:r>
              <w:rPr>
                <w:rFonts w:hint="eastAsia" w:ascii="仿宋_GB2312" w:hAnsi="仿宋_GB2312" w:eastAsia="仿宋_GB2312" w:cs="仿宋_GB2312"/>
                <w:bCs/>
                <w:color w:val="000000"/>
                <w:kern w:val="0"/>
                <w:sz w:val="24"/>
                <w:szCs w:val="24"/>
                <w:lang w:val="en-US" w:eastAsia="zh-CN" w:bidi="ar"/>
              </w:rPr>
              <w:t>：根据企业提供的业绩证明材料，该项目共分两个施工标段，竣工验收鉴定书不符合水利相关规范，业绩存疑。</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全国水利监管平台显示赵</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瑜在其他单位在职</w:t>
            </w:r>
            <w:r>
              <w:rPr>
                <w:rFonts w:hint="eastAsia" w:ascii="仿宋_GB2312" w:hAnsi="仿宋_GB2312" w:eastAsia="仿宋_GB2312" w:cs="仿宋_GB2312"/>
                <w:bCs/>
                <w:color w:val="000000"/>
                <w:kern w:val="0"/>
                <w:sz w:val="24"/>
                <w:szCs w:val="24"/>
                <w:lang w:val="en-US" w:eastAsia="zh-CN" w:bidi="ar"/>
              </w:rPr>
              <w:t>。</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fldChar w:fldCharType="begin"/>
            </w:r>
            <w:r>
              <w:rPr>
                <w:rFonts w:hint="eastAsia"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"https://59.197.161.2/hz_aeaa/todo/more_manage?parentlink=304B9AA0-7B24-4CA0-B4C8-1A81DBB1E6C2&amp;sonlink=B23D966E-8075-4F9A-A154-1AFF5539C047&amp;page.currentPage=3&amp;page.showCount=10" </w:instrText>
            </w:r>
            <w:r>
              <w:rPr>
                <w:rFonts w:hint="eastAsia" w:ascii="仿宋_GB2312" w:hAnsi="仿宋_GB2312" w:eastAsia="仿宋_GB2312" w:cs="仿宋_GB2312"/>
                <w:bCs/>
                <w:color w:val="000000"/>
                <w:sz w:val="24"/>
                <w:szCs w:val="24"/>
                <w:lang w:val="en-US" w:eastAsia="zh-CN"/>
              </w:rPr>
              <w:fldChar w:fldCharType="separate"/>
            </w:r>
            <w:r>
              <w:rPr>
                <w:rFonts w:hint="eastAsia" w:ascii="仿宋_GB2312" w:hAnsi="仿宋_GB2312" w:eastAsia="仿宋_GB2312" w:cs="仿宋_GB2312"/>
                <w:bCs/>
                <w:color w:val="000000"/>
                <w:sz w:val="24"/>
                <w:szCs w:val="24"/>
                <w:lang w:val="en-US" w:eastAsia="zh-CN"/>
              </w:rPr>
              <w:t>辽宁帛阳建设工程有限公司</w:t>
            </w:r>
            <w:r>
              <w:rPr>
                <w:rFonts w:hint="eastAsia"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bookmarkStart w:id="1" w:name="OLE_LINK2"/>
            <w:r>
              <w:rPr>
                <w:rFonts w:hint="eastAsia" w:ascii="仿宋_GB2312" w:hAnsi="仿宋_GB2312" w:eastAsia="仿宋_GB2312" w:cs="仿宋_GB2312"/>
                <w:b/>
                <w:bCs w:val="0"/>
                <w:color w:val="000000"/>
                <w:kern w:val="0"/>
                <w:sz w:val="24"/>
                <w:szCs w:val="24"/>
                <w:lang w:eastAsia="zh-CN" w:bidi="ar"/>
              </w:rPr>
              <w:t>不符合资质要求。</w:t>
            </w:r>
          </w:p>
          <w:bookmarkEnd w:id="1"/>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虎路水库新建水闸项目</w:t>
            </w:r>
            <w:r>
              <w:rPr>
                <w:rFonts w:hint="eastAsia" w:ascii="仿宋_GB2312" w:hAnsi="仿宋_GB2312" w:eastAsia="仿宋_GB2312" w:cs="仿宋_GB2312"/>
                <w:bCs/>
                <w:color w:val="000000"/>
                <w:kern w:val="0"/>
                <w:sz w:val="24"/>
                <w:szCs w:val="24"/>
                <w:lang w:val="en-US" w:eastAsia="zh-CN" w:bidi="ar"/>
              </w:rPr>
              <w:t>、包家岭水库泵站新建工程项目：浙江省公共资源交易中心未查询到该项目，验收鉴定书内容无闸门施工内容，不符合水利相关规范，业绩存疑。</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fldChar w:fldCharType="begin"/>
            </w:r>
            <w:r>
              <w:rPr>
                <w:rFonts w:hint="eastAsia"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"https://59.197.161.2/hz_aeaa/todo/more_manage?parentlink=304B9AA0-7B24-4CA0-B4C8-1A81DBB1E6C2&amp;sonlink=B23D966E-8075-4F9A-A154-1AFF5539C047&amp;page.currentPage=3&amp;page.showCount=10" </w:instrText>
            </w:r>
            <w:r>
              <w:rPr>
                <w:rFonts w:hint="eastAsia" w:ascii="仿宋_GB2312" w:hAnsi="仿宋_GB2312" w:eastAsia="仿宋_GB2312" w:cs="仿宋_GB2312"/>
                <w:bCs/>
                <w:color w:val="000000"/>
                <w:sz w:val="24"/>
                <w:szCs w:val="24"/>
                <w:lang w:val="en-US" w:eastAsia="zh-CN"/>
              </w:rPr>
              <w:fldChar w:fldCharType="separate"/>
            </w:r>
            <w:r>
              <w:rPr>
                <w:rFonts w:hint="eastAsia" w:ascii="仿宋_GB2312" w:hAnsi="仿宋_GB2312" w:eastAsia="仿宋_GB2312" w:cs="仿宋_GB2312"/>
                <w:bCs/>
                <w:color w:val="000000"/>
                <w:sz w:val="24"/>
                <w:szCs w:val="24"/>
                <w:lang w:val="en-US" w:eastAsia="zh-CN"/>
              </w:rPr>
              <w:t>辽宁兴投鲲鹏建设工程有限公司</w:t>
            </w:r>
            <w:r>
              <w:rPr>
                <w:rFonts w:hint="eastAsia"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bookmarkStart w:id="2" w:name="OLE_LINK5"/>
            <w:r>
              <w:rPr>
                <w:rFonts w:hint="eastAsia" w:ascii="仿宋_GB2312" w:hAnsi="仿宋_GB2312" w:eastAsia="仿宋_GB2312" w:cs="仿宋_GB2312"/>
                <w:b/>
                <w:bCs w:val="0"/>
                <w:color w:val="000000"/>
                <w:kern w:val="0"/>
                <w:sz w:val="24"/>
                <w:szCs w:val="24"/>
                <w:lang w:eastAsia="zh-CN" w:bidi="ar"/>
              </w:rPr>
              <w:t>不符合资质要求。</w:t>
            </w:r>
          </w:p>
          <w:bookmarkEnd w:id="2"/>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柞水县乾佑河下梁镇段水闸建设工程</w:t>
            </w:r>
            <w:r>
              <w:rPr>
                <w:rFonts w:hint="eastAsia" w:ascii="仿宋_GB2312" w:hAnsi="仿宋_GB2312" w:eastAsia="仿宋_GB2312" w:cs="仿宋_GB2312"/>
                <w:bCs/>
                <w:color w:val="000000"/>
                <w:kern w:val="0"/>
                <w:sz w:val="24"/>
                <w:szCs w:val="24"/>
                <w:lang w:val="en-US" w:eastAsia="zh-CN" w:bidi="ar"/>
              </w:rPr>
              <w:t>、刘湾水电站改造工程：全国水利监管平台无业绩信息，未提交技术负责人业绩证明文件，业绩存疑。</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全国水利监管平台显示曾</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龙在其他单位在职。江</w:t>
            </w:r>
            <w:r>
              <w:rPr>
                <w:rFonts w:hint="eastAsia" w:ascii="仿宋_GB2312" w:hAnsi="仿宋_GB2312" w:eastAsia="仿宋_GB2312" w:cs="仿宋_GB2312"/>
                <w:b w:val="0"/>
                <w:bCs/>
                <w:color w:val="000000"/>
                <w:kern w:val="0"/>
                <w:sz w:val="24"/>
                <w:szCs w:val="24"/>
                <w:lang w:eastAsia="zh-CN" w:bidi="ar"/>
              </w:rPr>
              <w:t>某</w:t>
            </w:r>
            <w:r>
              <w:rPr>
                <w:rFonts w:hint="default" w:ascii="仿宋_GB2312" w:hAnsi="仿宋_GB2312" w:eastAsia="仿宋_GB2312" w:cs="仿宋_GB2312"/>
                <w:bCs/>
                <w:color w:val="000000"/>
                <w:kern w:val="0"/>
                <w:sz w:val="24"/>
                <w:szCs w:val="24"/>
                <w:lang w:val="en-US" w:eastAsia="zh-CN" w:bidi="ar"/>
              </w:rPr>
              <w:t>臣未通过社保校验。</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fldChar w:fldCharType="begin"/>
            </w:r>
            <w:r>
              <w:rPr>
                <w:rFonts w:hint="eastAsia" w:ascii="仿宋_GB2312" w:hAnsi="仿宋_GB2312" w:eastAsia="仿宋_GB2312" w:cs="仿宋_GB2312"/>
                <w:bCs/>
                <w:color w:val="000000"/>
                <w:sz w:val="24"/>
                <w:szCs w:val="24"/>
                <w:lang w:val="en-US" w:eastAsia="zh-CN"/>
              </w:rPr>
              <w:instrText xml:space="preserve"> HYPERLINK "https://59.197.161.2/hz_aeaa/todo/more_manage?parentlink=304B9AA0-7B24-4CA0-B4C8-1A81DBB1E6C2&amp;sonlink=B23D966E-8075-4F9A-A154-1AFF5539C047&amp;page.currentPage=3&amp;page.showCount=10" </w:instrText>
            </w:r>
            <w:r>
              <w:rPr>
                <w:rFonts w:hint="eastAsia" w:ascii="仿宋_GB2312" w:hAnsi="仿宋_GB2312" w:eastAsia="仿宋_GB2312" w:cs="仿宋_GB2312"/>
                <w:bCs/>
                <w:color w:val="000000"/>
                <w:sz w:val="24"/>
                <w:szCs w:val="24"/>
                <w:lang w:val="en-US" w:eastAsia="zh-CN"/>
              </w:rPr>
              <w:fldChar w:fldCharType="separate"/>
            </w:r>
            <w:r>
              <w:rPr>
                <w:rFonts w:hint="eastAsia" w:ascii="仿宋_GB2312" w:hAnsi="仿宋_GB2312" w:eastAsia="仿宋_GB2312" w:cs="仿宋_GB2312"/>
                <w:bCs/>
                <w:color w:val="000000"/>
                <w:sz w:val="24"/>
                <w:szCs w:val="24"/>
                <w:lang w:val="en-US" w:eastAsia="zh-CN"/>
              </w:rPr>
              <w:t>抚顺盛翔建筑工程有限公司</w:t>
            </w:r>
            <w:r>
              <w:rPr>
                <w:rFonts w:hint="eastAsia" w:ascii="仿宋_GB2312" w:hAnsi="仿宋_GB2312" w:eastAsia="仿宋_GB2312" w:cs="仿宋_GB2312"/>
                <w:bCs/>
                <w:color w:val="000000"/>
                <w:sz w:val="24"/>
                <w:szCs w:val="24"/>
                <w:lang w:val="en-US" w:eastAsia="zh-CN"/>
              </w:rPr>
              <w:fldChar w:fldCharType="end"/>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bookmarkStart w:id="3" w:name="OLE_LINK8"/>
            <w:r>
              <w:rPr>
                <w:rFonts w:hint="eastAsia" w:ascii="仿宋_GB2312" w:hAnsi="仿宋_GB2312" w:eastAsia="仿宋_GB2312" w:cs="仿宋_GB2312"/>
                <w:b/>
                <w:bCs w:val="0"/>
                <w:color w:val="000000"/>
                <w:kern w:val="0"/>
                <w:sz w:val="24"/>
                <w:szCs w:val="24"/>
                <w:lang w:eastAsia="zh-CN" w:bidi="ar"/>
              </w:rPr>
              <w:t>不符合资质要求。</w:t>
            </w:r>
          </w:p>
          <w:bookmarkEnd w:id="3"/>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蒙阴县梓河泵站综合工程</w:t>
            </w:r>
            <w:r>
              <w:rPr>
                <w:rFonts w:hint="eastAsia" w:ascii="仿宋_GB2312" w:hAnsi="仿宋_GB2312" w:eastAsia="仿宋_GB2312" w:cs="仿宋_GB2312"/>
                <w:bCs/>
                <w:color w:val="000000"/>
                <w:kern w:val="0"/>
                <w:sz w:val="24"/>
                <w:szCs w:val="24"/>
                <w:lang w:val="en-US" w:eastAsia="zh-CN" w:bidi="ar"/>
              </w:rPr>
              <w:t>：完工验收鉴定书中描述的工程建设内容与提供的“新建2座泵站”不符，山东省公共资源交易平台未查询到该项目信息业绩存疑</w:t>
            </w:r>
            <w:bookmarkStart w:id="4" w:name="_GoBack"/>
            <w:bookmarkEnd w:id="4"/>
            <w:r>
              <w:rPr>
                <w:rFonts w:hint="eastAsia" w:ascii="仿宋_GB2312" w:hAnsi="仿宋_GB2312" w:eastAsia="仿宋_GB2312" w:cs="仿宋_GB2312"/>
                <w:bCs/>
                <w:color w:val="000000"/>
                <w:kern w:val="0"/>
                <w:sz w:val="24"/>
                <w:szCs w:val="24"/>
                <w:lang w:val="en-US" w:eastAsia="zh-CN" w:bidi="ar"/>
              </w:rPr>
              <w:t>。</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亭子口水库除险加固扩建工程</w:t>
            </w:r>
            <w:r>
              <w:rPr>
                <w:rFonts w:hint="eastAsia" w:ascii="仿宋_GB2312" w:hAnsi="仿宋_GB2312" w:eastAsia="仿宋_GB2312" w:cs="仿宋_GB2312"/>
                <w:bCs/>
                <w:color w:val="000000"/>
                <w:kern w:val="0"/>
                <w:sz w:val="24"/>
                <w:szCs w:val="24"/>
                <w:lang w:val="en-US" w:eastAsia="zh-CN" w:bidi="ar"/>
              </w:rPr>
              <w:t>：该业绩为虚假业绩。经查询四川省政府网站及四川省水利厅网站，位于广元市的亭子口水利枢纽工程总库容40.67亿立方米，与企业提交的业绩证明材料严重不符。</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企业全员社保只缴纳到2025年3月</w:t>
            </w:r>
            <w:r>
              <w:rPr>
                <w:rFonts w:hint="eastAsia" w:ascii="仿宋_GB2312" w:hAnsi="仿宋_GB2312" w:eastAsia="仿宋_GB2312" w:cs="仿宋_GB2312"/>
                <w:bCs/>
                <w:color w:val="000000"/>
                <w:kern w:val="0"/>
                <w:sz w:val="24"/>
                <w:szCs w:val="24"/>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headerReference r:id="rId3" w:type="default"/>
      <w:footerReference r:id="rId4" w:type="default"/>
      <w:pgSz w:w="16838" w:h="11906" w:orient="landscape"/>
      <w:pgMar w:top="1746" w:right="1440" w:bottom="1449"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gency F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491485F"/>
    <w:rsid w:val="0DB12A97"/>
    <w:rsid w:val="138400D0"/>
    <w:rsid w:val="13C13A05"/>
    <w:rsid w:val="18D8303D"/>
    <w:rsid w:val="198A5F58"/>
    <w:rsid w:val="1AB84528"/>
    <w:rsid w:val="1B6D312C"/>
    <w:rsid w:val="1DD23D69"/>
    <w:rsid w:val="205D356A"/>
    <w:rsid w:val="27974E3B"/>
    <w:rsid w:val="2FE65452"/>
    <w:rsid w:val="32A532E1"/>
    <w:rsid w:val="32E128E2"/>
    <w:rsid w:val="37232FE7"/>
    <w:rsid w:val="38363CC7"/>
    <w:rsid w:val="3A466031"/>
    <w:rsid w:val="3BB4245F"/>
    <w:rsid w:val="3C5D1E68"/>
    <w:rsid w:val="3E99125E"/>
    <w:rsid w:val="41EE728B"/>
    <w:rsid w:val="42634C7B"/>
    <w:rsid w:val="46AE67D9"/>
    <w:rsid w:val="472E220B"/>
    <w:rsid w:val="4B382DA5"/>
    <w:rsid w:val="508F3361"/>
    <w:rsid w:val="51514B70"/>
    <w:rsid w:val="59CD603E"/>
    <w:rsid w:val="5FE55272"/>
    <w:rsid w:val="675549AD"/>
    <w:rsid w:val="689A558F"/>
    <w:rsid w:val="69BC0DBD"/>
    <w:rsid w:val="70D32327"/>
    <w:rsid w:val="741970C2"/>
    <w:rsid w:val="74840B3E"/>
    <w:rsid w:val="76D647F4"/>
    <w:rsid w:val="79D3193C"/>
    <w:rsid w:val="79F82F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1217</Words>
  <Characters>1239</Characters>
  <Lines>0</Lines>
  <Paragraphs>0</Paragraphs>
  <ScaleCrop>false</ScaleCrop>
  <LinksUpToDate>false</LinksUpToDate>
  <CharactersWithSpaces>1241</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Administrator</dc:creator>
  <cp:lastModifiedBy>张兆希</cp:lastModifiedBy>
  <cp:lastPrinted>2025-07-01T03:34:20Z</cp:lastPrinted>
  <dcterms:modified xsi:type="dcterms:W3CDTF">2025-07-01T03:35:49Z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B8791497356E46F29412690DB67A4C97_13</vt:lpwstr>
  </property>
</Properties>
</file>