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center"/>
        <w:tblW w:w="1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5004"/>
        <w:gridCol w:w="4026"/>
      </w:tblGrid>
      <w:tr>
        <w:trPr>
          <w:trHeight w:val="699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bookmarkStart w:id="0" w:name="_GoBack"/>
            <w:bookmarkEnd w:id="0"/>
            <w:r>
              <w:rPr>
                <w:rFonts w:ascii="宋体" w:cs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申请事项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审查结果</w:t>
            </w:r>
          </w:p>
        </w:tc>
      </w:tr>
      <w:tr>
        <w:trPr>
          <w:trHeight w:val="19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sz w:val="24"/>
                <w:szCs w:val="24"/>
              </w:rPr>
              <w:t>凤城市盛通实业发展有限责任公司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符合资质要求。</w:t>
            </w:r>
          </w:p>
        </w:tc>
      </w:tr>
      <w:tr>
        <w:trPr>
          <w:trHeight w:val="17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朝阳恒大兴源建设有限公司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建筑业企业资质认定（总承包特级、一级及部分专业一级除外）--资质升级-水利水电工程施工总承包二级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符合资质要求。</w:t>
            </w:r>
          </w:p>
        </w:tc>
      </w:tr>
      <w:tr>
        <w:trPr>
          <w:trHeight w:val="16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fldChar w:fldCharType="begin"/>
            </w:r>
            <w:r>
              <w:instrText>HYPERLINK "https://59.197.161.2/hz_aeaa/instart/selecttables"</w:instrTex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辽宁宏洋实业有限公司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技术负责人业绩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1、2存疑，不符合资质要求。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w:type="default" r:id="rId2"/>
      <w:pgSz w:w="16838" w:h="11906" w:orient="landscape"/>
      <w:pgMar w:top="1746" w:right="1440" w:bottom="1449" w:left="1440" w:header="851" w:footer="992" w:gutter="0"/>
      <w:pgNumType w:start="2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198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198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rFonts w:eastAsia="宋体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.9999084pt;height:10.484998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rFonts w:eastAsia="宋体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2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ZjM0ZTZiYjU5YTJiZDM4ZGMzNTAzN2E1YzU5MmFhOD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  <w:style w:type="character" w:styleId="18">
    <w:name w:val="FollowedHyperlink"/>
    <w:basedOn w:val="1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3213C24-2617-42C4-A8D9-89936F3CF87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1</Pages>
  <Words>0</Words>
  <Characters>186</Characters>
  <Lines>0</Lines>
  <Paragraphs>2</Paragraphs>
  <CharactersWithSpaces>249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PPP</cp:lastModifiedBy>
  <cp:revision>1</cp:revision>
  <cp:lastPrinted>2023-12-18T03:13:00Z</cp:lastPrinted>
  <dcterms:created xsi:type="dcterms:W3CDTF">2023-07-21T06:26:00Z</dcterms:created>
  <dcterms:modified xsi:type="dcterms:W3CDTF">2024-04-16T08:35:47Z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2052-10.8.0.5988</vt:lpwstr>
  </property>
  <property fmtid="{D5CDD505-2E9C-101B-9397-08002B2CF9AE}" pid="3" name="ICV">
    <vt:lpwstr>3C7C3023F56E47BB8FBFE55586A3C052_13</vt:lpwstr>
  </property>
</Properties>
</file>